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B0" w:rsidRDefault="006631B0" w:rsidP="006631B0">
      <w:pPr>
        <w:spacing w:line="360" w:lineRule="auto"/>
        <w:jc w:val="lef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附件二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：</w:t>
      </w:r>
    </w:p>
    <w:p w:rsidR="006631B0" w:rsidRDefault="006631B0" w:rsidP="006631B0">
      <w:pPr>
        <w:spacing w:line="360" w:lineRule="auto"/>
        <w:jc w:val="center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论文格式</w:t>
      </w:r>
    </w:p>
    <w:p w:rsidR="006631B0" w:rsidRDefault="006631B0" w:rsidP="006631B0">
      <w:pPr>
        <w:spacing w:line="360" w:lineRule="auto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一</w:t>
      </w:r>
      <w:r w:rsidRPr="00560D77">
        <w:rPr>
          <w:rFonts w:ascii="Times New Roman" w:hAnsi="Times New Roman"/>
          <w:sz w:val="24"/>
          <w:szCs w:val="24"/>
        </w:rPr>
        <w:t>、中英文摘要</w:t>
      </w:r>
      <w:r w:rsidRPr="00560D77">
        <w:rPr>
          <w:rFonts w:ascii="Times New Roman" w:hAnsi="Times New Roman" w:hint="eastAsia"/>
          <w:sz w:val="24"/>
          <w:szCs w:val="24"/>
        </w:rPr>
        <w:t>、</w:t>
      </w:r>
      <w:r w:rsidRPr="00560D77">
        <w:rPr>
          <w:rFonts w:ascii="Times New Roman" w:hAnsi="Times New Roman"/>
          <w:sz w:val="24"/>
          <w:szCs w:val="24"/>
        </w:rPr>
        <w:t>题目</w:t>
      </w:r>
    </w:p>
    <w:p w:rsidR="006631B0" w:rsidRPr="00560D77" w:rsidRDefault="006631B0" w:rsidP="006631B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>中文摘要字数为</w:t>
      </w:r>
      <w:r w:rsidRPr="00560D77">
        <w:rPr>
          <w:rFonts w:ascii="Times New Roman" w:hAnsi="Times New Roman"/>
          <w:sz w:val="24"/>
          <w:szCs w:val="24"/>
        </w:rPr>
        <w:t>200-</w:t>
      </w:r>
      <w:r w:rsidRPr="00560D77">
        <w:rPr>
          <w:rFonts w:ascii="Times New Roman" w:hAnsi="Times New Roman" w:hint="eastAsia"/>
          <w:sz w:val="24"/>
          <w:szCs w:val="24"/>
        </w:rPr>
        <w:t>400</w:t>
      </w:r>
      <w:r w:rsidRPr="00560D77">
        <w:rPr>
          <w:rFonts w:ascii="Times New Roman" w:hAnsi="Times New Roman"/>
          <w:sz w:val="24"/>
          <w:szCs w:val="24"/>
        </w:rPr>
        <w:t>字，英文摘要请尽量精准。关键</w:t>
      </w:r>
      <w:r>
        <w:rPr>
          <w:rFonts w:ascii="Times New Roman" w:hAnsi="Times New Roman"/>
          <w:sz w:val="24"/>
          <w:szCs w:val="24"/>
        </w:rPr>
        <w:t>词</w:t>
      </w:r>
      <w:r w:rsidRPr="00560D77">
        <w:rPr>
          <w:rFonts w:ascii="Times New Roman" w:hAnsi="Times New Roman"/>
          <w:sz w:val="24"/>
          <w:szCs w:val="24"/>
        </w:rPr>
        <w:t>3-5</w:t>
      </w:r>
      <w:r w:rsidRPr="00560D77">
        <w:rPr>
          <w:rFonts w:ascii="Times New Roman" w:hAnsi="Times New Roman"/>
          <w:sz w:val="24"/>
          <w:szCs w:val="24"/>
        </w:rPr>
        <w:t>个；英文</w:t>
      </w:r>
      <w:r w:rsidRPr="00560D77">
        <w:rPr>
          <w:rFonts w:ascii="Times New Roman" w:hAnsi="Times New Roman" w:hint="eastAsia"/>
          <w:sz w:val="24"/>
          <w:szCs w:val="24"/>
        </w:rPr>
        <w:t>题目、</w:t>
      </w:r>
      <w:r w:rsidRPr="00560D77">
        <w:rPr>
          <w:rFonts w:ascii="Times New Roman" w:hAnsi="Times New Roman"/>
          <w:sz w:val="24"/>
          <w:szCs w:val="24"/>
        </w:rPr>
        <w:t>摘要</w:t>
      </w:r>
      <w:r w:rsidRPr="00560D77">
        <w:rPr>
          <w:rFonts w:ascii="Times New Roman" w:hAnsi="Times New Roman" w:hint="eastAsia"/>
          <w:sz w:val="24"/>
          <w:szCs w:val="24"/>
        </w:rPr>
        <w:t>、关键词</w:t>
      </w:r>
      <w:r w:rsidRPr="00560D77">
        <w:rPr>
          <w:rFonts w:ascii="Times New Roman" w:hAnsi="Times New Roman"/>
          <w:sz w:val="24"/>
          <w:szCs w:val="24"/>
        </w:rPr>
        <w:t>放在文章最后面</w:t>
      </w:r>
      <w:r w:rsidRPr="00560D77">
        <w:rPr>
          <w:rFonts w:ascii="Times New Roman" w:hAnsi="Times New Roman" w:hint="eastAsia"/>
          <w:sz w:val="24"/>
          <w:szCs w:val="24"/>
        </w:rPr>
        <w:t>；</w:t>
      </w:r>
    </w:p>
    <w:p w:rsidR="006631B0" w:rsidRDefault="006631B0" w:rsidP="006631B0">
      <w:pPr>
        <w:spacing w:line="360" w:lineRule="auto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二、</w:t>
      </w:r>
      <w:r>
        <w:rPr>
          <w:rFonts w:ascii="Times New Roman" w:hAnsi="Times New Roman" w:hint="eastAsia"/>
          <w:sz w:val="24"/>
          <w:szCs w:val="24"/>
        </w:rPr>
        <w:t>正文格式要求</w:t>
      </w:r>
    </w:p>
    <w:p w:rsidR="006631B0" w:rsidRDefault="006631B0" w:rsidP="006631B0">
      <w:pPr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（一）</w:t>
      </w:r>
      <w:r w:rsidRPr="00560D77">
        <w:rPr>
          <w:rFonts w:ascii="Times New Roman" w:hAnsi="Times New Roman" w:hint="eastAsia"/>
          <w:sz w:val="24"/>
          <w:szCs w:val="24"/>
        </w:rPr>
        <w:t>全文字体：中文宋体，英文</w:t>
      </w:r>
      <w:r w:rsidRPr="00560D77">
        <w:rPr>
          <w:rFonts w:ascii="Times New Roman" w:hAnsi="Times New Roman" w:hint="eastAsia"/>
          <w:sz w:val="24"/>
          <w:szCs w:val="24"/>
        </w:rPr>
        <w:t>Times</w:t>
      </w:r>
      <w:r w:rsidRPr="00560D77">
        <w:rPr>
          <w:rFonts w:ascii="Times New Roman" w:hAnsi="Times New Roman"/>
          <w:sz w:val="24"/>
          <w:szCs w:val="24"/>
        </w:rPr>
        <w:t xml:space="preserve"> New Roman</w:t>
      </w:r>
      <w:r w:rsidRPr="00560D77">
        <w:rPr>
          <w:rFonts w:ascii="Times New Roman" w:hAnsi="Times New Roman" w:hint="eastAsia"/>
          <w:sz w:val="24"/>
          <w:szCs w:val="24"/>
        </w:rPr>
        <w:t>，正文小四，其他统一字号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6631B0" w:rsidRDefault="006631B0" w:rsidP="006631B0">
      <w:pPr>
        <w:spacing w:line="360" w:lineRule="auto"/>
        <w:ind w:left="1"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（二）</w:t>
      </w:r>
      <w:r w:rsidRPr="00560D77">
        <w:rPr>
          <w:rFonts w:ascii="Times New Roman" w:hAnsi="Times New Roman"/>
          <w:sz w:val="24"/>
          <w:szCs w:val="24"/>
        </w:rPr>
        <w:t>正文的排序格式为</w:t>
      </w:r>
      <w:r>
        <w:rPr>
          <w:rFonts w:ascii="Times New Roman" w:hAnsi="Times New Roman" w:hint="eastAsia"/>
          <w:sz w:val="24"/>
          <w:szCs w:val="24"/>
        </w:rPr>
        <w:t>：</w:t>
      </w:r>
      <w:r w:rsidRPr="00560D77">
        <w:rPr>
          <w:rFonts w:ascii="Times New Roman" w:hAnsi="Times New Roman"/>
          <w:sz w:val="24"/>
          <w:szCs w:val="24"/>
        </w:rPr>
        <w:t>一、</w:t>
      </w:r>
      <w:r>
        <w:rPr>
          <w:rFonts w:ascii="Times New Roman" w:hAnsi="Times New Roman" w:hint="eastAsia"/>
          <w:sz w:val="24"/>
          <w:szCs w:val="24"/>
        </w:rPr>
        <w:t>（居中）；</w:t>
      </w:r>
      <w:r w:rsidRPr="00560D77">
        <w:rPr>
          <w:rFonts w:ascii="Times New Roman" w:hAnsi="Times New Roman"/>
          <w:sz w:val="24"/>
          <w:szCs w:val="24"/>
        </w:rPr>
        <w:t>（一）</w:t>
      </w:r>
      <w:r>
        <w:rPr>
          <w:rFonts w:ascii="Times New Roman" w:hAnsi="Times New Roman" w:hint="eastAsia"/>
          <w:sz w:val="24"/>
          <w:szCs w:val="24"/>
        </w:rPr>
        <w:t>（首行缩进两字符）</w:t>
      </w:r>
      <w:r w:rsidRPr="00560D7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 w:hint="eastAsia"/>
          <w:sz w:val="24"/>
          <w:szCs w:val="24"/>
        </w:rPr>
        <w:t>（首行缩进两字符）；</w:t>
      </w:r>
      <w:r w:rsidRPr="00560D77">
        <w:rPr>
          <w:rFonts w:ascii="Times New Roman" w:hAnsi="Times New Roman"/>
          <w:sz w:val="24"/>
          <w:szCs w:val="24"/>
        </w:rPr>
        <w:t>（</w:t>
      </w:r>
      <w:r w:rsidRPr="00560D77">
        <w:rPr>
          <w:rFonts w:ascii="Times New Roman" w:hAnsi="Times New Roman"/>
          <w:sz w:val="24"/>
          <w:szCs w:val="24"/>
        </w:rPr>
        <w:t>1</w:t>
      </w:r>
      <w:r w:rsidRPr="00560D77"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>（首行缩进两字符），一二级标题加粗；</w:t>
      </w:r>
    </w:p>
    <w:p w:rsidR="006631B0" w:rsidRPr="00140670" w:rsidRDefault="006631B0" w:rsidP="006631B0">
      <w:pPr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（三）行间距：</w:t>
      </w:r>
      <w:r>
        <w:rPr>
          <w:rFonts w:ascii="Times New Roman" w:hAnsi="Times New Roman" w:hint="eastAsia"/>
          <w:sz w:val="24"/>
          <w:szCs w:val="24"/>
        </w:rPr>
        <w:t>1.5</w:t>
      </w:r>
      <w:r>
        <w:rPr>
          <w:rFonts w:ascii="Times New Roman" w:hAnsi="Times New Roman" w:hint="eastAsia"/>
          <w:sz w:val="24"/>
          <w:szCs w:val="24"/>
        </w:rPr>
        <w:t>倍，首行缩进两字符。</w:t>
      </w:r>
    </w:p>
    <w:p w:rsidR="006631B0" w:rsidRDefault="006631B0" w:rsidP="006631B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三、文献格式要求</w:t>
      </w:r>
    </w:p>
    <w:p w:rsidR="006631B0" w:rsidRPr="00560D77" w:rsidRDefault="006631B0" w:rsidP="006631B0">
      <w:pPr>
        <w:shd w:val="clear" w:color="auto" w:fill="FFFFFF"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一</w:t>
      </w:r>
      <w:r w:rsidRPr="00560D77">
        <w:rPr>
          <w:rFonts w:ascii="Times New Roman" w:hAnsi="Times New Roman" w:hint="eastAsia"/>
          <w:sz w:val="24"/>
          <w:szCs w:val="24"/>
        </w:rPr>
        <w:t>）</w:t>
      </w:r>
      <w:r w:rsidRPr="00560D77">
        <w:rPr>
          <w:rFonts w:ascii="Times New Roman" w:hAnsi="Times New Roman"/>
          <w:sz w:val="24"/>
          <w:szCs w:val="24"/>
        </w:rPr>
        <w:t>图表及数据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>1</w:t>
      </w:r>
      <w:r w:rsidRPr="00560D77">
        <w:rPr>
          <w:rFonts w:ascii="Times New Roman" w:hAnsi="Times New Roman" w:hint="eastAsia"/>
          <w:sz w:val="24"/>
          <w:szCs w:val="24"/>
        </w:rPr>
        <w:t>.</w:t>
      </w:r>
      <w:r w:rsidRPr="00560D77">
        <w:rPr>
          <w:rFonts w:ascii="Times New Roman" w:hAnsi="Times New Roman"/>
          <w:sz w:val="24"/>
          <w:szCs w:val="24"/>
        </w:rPr>
        <w:t xml:space="preserve"> </w:t>
      </w:r>
      <w:r w:rsidRPr="00560D77">
        <w:rPr>
          <w:rFonts w:ascii="Times New Roman" w:hAnsi="Times New Roman"/>
          <w:sz w:val="24"/>
          <w:szCs w:val="24"/>
        </w:rPr>
        <w:t>所有引用的图表，除了按</w:t>
      </w:r>
      <w:r w:rsidRPr="00560D77">
        <w:rPr>
          <w:rFonts w:ascii="Times New Roman" w:hAnsi="Times New Roman"/>
          <w:sz w:val="24"/>
          <w:szCs w:val="24"/>
        </w:rPr>
        <w:t>“</w:t>
      </w:r>
      <w:r w:rsidRPr="00560D77">
        <w:rPr>
          <w:rFonts w:ascii="Times New Roman" w:hAnsi="Times New Roman"/>
          <w:sz w:val="24"/>
          <w:szCs w:val="24"/>
        </w:rPr>
        <w:t>上表下图</w:t>
      </w:r>
      <w:r w:rsidRPr="00560D77">
        <w:rPr>
          <w:rFonts w:ascii="Times New Roman" w:hAnsi="Times New Roman"/>
          <w:sz w:val="24"/>
          <w:szCs w:val="24"/>
        </w:rPr>
        <w:t>”</w:t>
      </w:r>
      <w:r w:rsidRPr="00560D77">
        <w:rPr>
          <w:rFonts w:ascii="Times New Roman" w:hAnsi="Times New Roman"/>
          <w:sz w:val="24"/>
          <w:szCs w:val="24"/>
        </w:rPr>
        <w:t>标注图表的名称以外，必须注明图表或数据的出处；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 xml:space="preserve">2. </w:t>
      </w:r>
      <w:r w:rsidRPr="00560D77">
        <w:rPr>
          <w:rFonts w:ascii="Times New Roman" w:hAnsi="Times New Roman"/>
          <w:sz w:val="24"/>
          <w:szCs w:val="24"/>
        </w:rPr>
        <w:t>图表须在前文中提及；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 xml:space="preserve">3. </w:t>
      </w:r>
      <w:r w:rsidRPr="00560D77">
        <w:rPr>
          <w:rFonts w:ascii="Times New Roman" w:hAnsi="Times New Roman"/>
          <w:sz w:val="24"/>
          <w:szCs w:val="24"/>
        </w:rPr>
        <w:t>正文中数据须有脚注标明来源</w:t>
      </w:r>
      <w:r w:rsidRPr="00560D77">
        <w:rPr>
          <w:rFonts w:ascii="Times New Roman" w:hAnsi="Times New Roman" w:hint="eastAsia"/>
          <w:sz w:val="24"/>
          <w:szCs w:val="24"/>
        </w:rPr>
        <w:t>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 xml:space="preserve">4. </w:t>
      </w:r>
      <w:r w:rsidRPr="00560D77">
        <w:rPr>
          <w:rFonts w:ascii="Times New Roman" w:hAnsi="Times New Roman" w:hint="eastAsia"/>
          <w:sz w:val="24"/>
          <w:szCs w:val="24"/>
        </w:rPr>
        <w:t>图表如涉及数据需要列出单位，横纵坐标标明单位等；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 xml:space="preserve">5. </w:t>
      </w:r>
      <w:r w:rsidRPr="00560D77">
        <w:rPr>
          <w:rFonts w:ascii="Times New Roman" w:hAnsi="Times New Roman" w:hint="eastAsia"/>
          <w:sz w:val="24"/>
          <w:szCs w:val="24"/>
        </w:rPr>
        <w:t>图表的序号连续，如图</w:t>
      </w:r>
      <w:r w:rsidRPr="00560D77">
        <w:rPr>
          <w:rFonts w:ascii="Times New Roman" w:hAnsi="Times New Roman" w:hint="eastAsia"/>
          <w:sz w:val="24"/>
          <w:szCs w:val="24"/>
        </w:rPr>
        <w:t>1</w:t>
      </w:r>
      <w:r w:rsidRPr="00560D77">
        <w:rPr>
          <w:rFonts w:ascii="Times New Roman" w:hAnsi="Times New Roman" w:hint="eastAsia"/>
          <w:sz w:val="24"/>
          <w:szCs w:val="24"/>
        </w:rPr>
        <w:t>、图</w:t>
      </w:r>
      <w:r w:rsidRPr="00560D77">
        <w:rPr>
          <w:rFonts w:ascii="Times New Roman" w:hAnsi="Times New Roman" w:hint="eastAsia"/>
          <w:sz w:val="24"/>
          <w:szCs w:val="24"/>
        </w:rPr>
        <w:t>2</w:t>
      </w:r>
      <w:r w:rsidRPr="00560D77">
        <w:rPr>
          <w:rFonts w:ascii="Times New Roman" w:hAnsi="Times New Roman" w:hint="eastAsia"/>
          <w:sz w:val="24"/>
          <w:szCs w:val="24"/>
        </w:rPr>
        <w:t>、图</w:t>
      </w:r>
      <w:r w:rsidRPr="00560D77">
        <w:rPr>
          <w:rFonts w:ascii="Times New Roman" w:hAnsi="Times New Roman" w:hint="eastAsia"/>
          <w:sz w:val="24"/>
          <w:szCs w:val="24"/>
        </w:rPr>
        <w:t>3</w:t>
      </w:r>
      <w:r w:rsidRPr="00560D77">
        <w:rPr>
          <w:rFonts w:ascii="Times New Roman" w:hAnsi="Times New Roman" w:hint="eastAsia"/>
          <w:sz w:val="24"/>
          <w:szCs w:val="24"/>
        </w:rPr>
        <w:t>，表</w:t>
      </w:r>
      <w:r w:rsidRPr="00560D77">
        <w:rPr>
          <w:rFonts w:ascii="Times New Roman" w:hAnsi="Times New Roman" w:hint="eastAsia"/>
          <w:sz w:val="24"/>
          <w:szCs w:val="24"/>
        </w:rPr>
        <w:t>1</w:t>
      </w:r>
      <w:r w:rsidRPr="00560D77">
        <w:rPr>
          <w:rFonts w:ascii="Times New Roman" w:hAnsi="Times New Roman" w:hint="eastAsia"/>
          <w:sz w:val="24"/>
          <w:szCs w:val="24"/>
        </w:rPr>
        <w:t>、表</w:t>
      </w:r>
      <w:r w:rsidRPr="00560D77">
        <w:rPr>
          <w:rFonts w:ascii="Times New Roman" w:hAnsi="Times New Roman" w:hint="eastAsia"/>
          <w:sz w:val="24"/>
          <w:szCs w:val="24"/>
        </w:rPr>
        <w:t>2</w:t>
      </w:r>
      <w:r w:rsidRPr="00560D77">
        <w:rPr>
          <w:rFonts w:ascii="Times New Roman" w:hAnsi="Times New Roman" w:hint="eastAsia"/>
          <w:sz w:val="24"/>
          <w:szCs w:val="24"/>
        </w:rPr>
        <w:t>、表</w:t>
      </w:r>
      <w:r w:rsidRPr="00560D77">
        <w:rPr>
          <w:rFonts w:ascii="Times New Roman" w:hAnsi="Times New Roman" w:hint="eastAsia"/>
          <w:sz w:val="24"/>
          <w:szCs w:val="24"/>
        </w:rPr>
        <w:t>3</w:t>
      </w:r>
      <w:r w:rsidRPr="00560D77">
        <w:rPr>
          <w:rFonts w:ascii="Times New Roman" w:hAnsi="Times New Roman" w:hint="eastAsia"/>
          <w:sz w:val="24"/>
          <w:szCs w:val="24"/>
        </w:rPr>
        <w:t>，不分章节；</w:t>
      </w:r>
    </w:p>
    <w:p w:rsidR="006631B0" w:rsidRPr="00560D77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>6</w:t>
      </w:r>
      <w:r w:rsidRPr="00560D77"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560D77">
        <w:rPr>
          <w:rFonts w:ascii="Times New Roman" w:hAnsi="Times New Roman" w:hint="eastAsia"/>
          <w:sz w:val="24"/>
          <w:szCs w:val="24"/>
        </w:rPr>
        <w:t>彩色图表请尽量用易识别的方式区别数据。</w:t>
      </w:r>
    </w:p>
    <w:p w:rsidR="006631B0" w:rsidRPr="00560D77" w:rsidRDefault="006631B0" w:rsidP="006631B0">
      <w:pPr>
        <w:shd w:val="clear" w:color="auto" w:fill="FFFFFF"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二</w:t>
      </w:r>
      <w:r w:rsidRPr="00560D77">
        <w:rPr>
          <w:rFonts w:ascii="Times New Roman" w:hAnsi="Times New Roman" w:hint="eastAsia"/>
          <w:sz w:val="24"/>
          <w:szCs w:val="24"/>
        </w:rPr>
        <w:t>）</w:t>
      </w:r>
      <w:r w:rsidRPr="00560D77">
        <w:rPr>
          <w:rFonts w:ascii="Times New Roman" w:hAnsi="Times New Roman"/>
          <w:sz w:val="24"/>
          <w:szCs w:val="24"/>
        </w:rPr>
        <w:t>脚注的文献格式</w:t>
      </w:r>
    </w:p>
    <w:p w:rsidR="006631B0" w:rsidRDefault="006631B0" w:rsidP="006631B0">
      <w:pPr>
        <w:shd w:val="clear" w:color="auto" w:fill="FFFFFF"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 xml:space="preserve">1. </w:t>
      </w:r>
      <w:r w:rsidRPr="00560D77">
        <w:rPr>
          <w:rFonts w:ascii="Times New Roman" w:hAnsi="Times New Roman"/>
          <w:sz w:val="24"/>
          <w:szCs w:val="24"/>
        </w:rPr>
        <w:t>脚注上出现的文献需在参考文献中列出；</w:t>
      </w:r>
    </w:p>
    <w:p w:rsidR="006631B0" w:rsidRDefault="006631B0" w:rsidP="006631B0">
      <w:pPr>
        <w:shd w:val="clear" w:color="auto" w:fill="FFFFFF"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>2</w:t>
      </w:r>
      <w:r w:rsidRPr="00560D77">
        <w:rPr>
          <w:rFonts w:ascii="Times New Roman" w:hAnsi="Times New Roman" w:hint="eastAsia"/>
          <w:sz w:val="24"/>
          <w:szCs w:val="24"/>
        </w:rPr>
        <w:t>.</w:t>
      </w:r>
      <w:r w:rsidRPr="00560D77">
        <w:rPr>
          <w:rFonts w:ascii="Times New Roman" w:hAnsi="Times New Roman"/>
          <w:sz w:val="24"/>
          <w:szCs w:val="24"/>
        </w:rPr>
        <w:t xml:space="preserve"> </w:t>
      </w:r>
      <w:r w:rsidRPr="00560D77">
        <w:rPr>
          <w:rFonts w:ascii="Times New Roman" w:hAnsi="Times New Roman"/>
          <w:sz w:val="24"/>
          <w:szCs w:val="24"/>
        </w:rPr>
        <w:t>脚注上的文献格式按照期</w:t>
      </w:r>
      <w:r w:rsidRPr="00560D77">
        <w:rPr>
          <w:rStyle w:val="highlight"/>
          <w:rFonts w:ascii="Times New Roman" w:hAnsi="Times New Roman"/>
          <w:sz w:val="24"/>
          <w:szCs w:val="24"/>
        </w:rPr>
        <w:t>刊</w:t>
      </w:r>
      <w:r w:rsidRPr="00560D77">
        <w:rPr>
          <w:rFonts w:ascii="Times New Roman" w:hAnsi="Times New Roman"/>
          <w:sz w:val="24"/>
          <w:szCs w:val="24"/>
        </w:rPr>
        <w:t>参考文献的要求（参照文后完整的参考文献格式）</w:t>
      </w:r>
      <w:r>
        <w:rPr>
          <w:rFonts w:ascii="Times New Roman" w:hAnsi="Times New Roman" w:hint="eastAsia"/>
          <w:sz w:val="24"/>
          <w:szCs w:val="24"/>
        </w:rPr>
        <w:t>，全文统一</w:t>
      </w:r>
      <w:r w:rsidRPr="00560D77">
        <w:rPr>
          <w:rFonts w:ascii="Times New Roman" w:hAnsi="Times New Roman"/>
          <w:sz w:val="24"/>
          <w:szCs w:val="24"/>
        </w:rPr>
        <w:t>；</w:t>
      </w:r>
    </w:p>
    <w:p w:rsidR="006631B0" w:rsidRDefault="006631B0" w:rsidP="006631B0">
      <w:pPr>
        <w:shd w:val="clear" w:color="auto" w:fill="FFFFFF"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/>
          <w:sz w:val="24"/>
          <w:szCs w:val="24"/>
        </w:rPr>
        <w:t>3</w:t>
      </w:r>
      <w:r w:rsidRPr="00560D77">
        <w:rPr>
          <w:rFonts w:ascii="Times New Roman" w:hAnsi="Times New Roman" w:hint="eastAsia"/>
          <w:sz w:val="24"/>
          <w:szCs w:val="24"/>
        </w:rPr>
        <w:t>.</w:t>
      </w:r>
      <w:r w:rsidRPr="00560D77">
        <w:rPr>
          <w:rFonts w:ascii="Times New Roman" w:hAnsi="Times New Roman"/>
          <w:sz w:val="24"/>
          <w:szCs w:val="24"/>
        </w:rPr>
        <w:t xml:space="preserve"> </w:t>
      </w:r>
      <w:r w:rsidRPr="00560D77">
        <w:rPr>
          <w:rFonts w:ascii="Times New Roman" w:hAnsi="Times New Roman" w:hint="eastAsia"/>
          <w:sz w:val="24"/>
          <w:szCs w:val="24"/>
        </w:rPr>
        <w:t>脚注的序号请统一：每页重新编号。</w:t>
      </w:r>
    </w:p>
    <w:p w:rsidR="006631B0" w:rsidRDefault="006631B0" w:rsidP="006631B0">
      <w:pPr>
        <w:shd w:val="clear" w:color="auto" w:fill="FFFFFF"/>
        <w:spacing w:line="360" w:lineRule="auto"/>
        <w:ind w:firstLineChars="118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（三）文后参考文献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1. </w:t>
      </w:r>
      <w:r w:rsidRPr="00560D77">
        <w:rPr>
          <w:rFonts w:ascii="Times New Roman" w:hAnsi="Times New Roman"/>
          <w:sz w:val="24"/>
          <w:szCs w:val="24"/>
        </w:rPr>
        <w:t>参考文献请尽量查明并使用原出处，如果使用网址信息，</w:t>
      </w:r>
      <w:r>
        <w:rPr>
          <w:rFonts w:ascii="Times New Roman" w:hAnsi="Times New Roman" w:hint="eastAsia"/>
          <w:sz w:val="24"/>
          <w:szCs w:val="24"/>
        </w:rPr>
        <w:t>必须</w:t>
      </w:r>
      <w:r w:rsidRPr="00560D77">
        <w:rPr>
          <w:rFonts w:ascii="Times New Roman" w:hAnsi="Times New Roman"/>
          <w:sz w:val="24"/>
          <w:szCs w:val="24"/>
        </w:rPr>
        <w:t>用官方机构网站</w:t>
      </w:r>
      <w:r>
        <w:rPr>
          <w:rFonts w:ascii="Times New Roman" w:hAnsi="Times New Roman" w:hint="eastAsia"/>
          <w:sz w:val="24"/>
          <w:szCs w:val="24"/>
        </w:rPr>
        <w:t>，</w:t>
      </w:r>
      <w:r w:rsidRPr="00560D77">
        <w:rPr>
          <w:rFonts w:ascii="Times New Roman" w:hAnsi="Times New Roman"/>
          <w:sz w:val="24"/>
          <w:szCs w:val="24"/>
        </w:rPr>
        <w:t>不能只是给出网址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01F">
        <w:rPr>
          <w:rFonts w:ascii="Times New Roman" w:hAnsi="Times New Roman" w:hint="eastAsia"/>
          <w:sz w:val="24"/>
          <w:szCs w:val="24"/>
        </w:rPr>
        <w:t>专著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论文集</w:t>
      </w:r>
      <w:r w:rsidRPr="00A9101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报纸文章</w:t>
      </w:r>
      <w:r w:rsidRPr="00A9101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期刊文章</w:t>
      </w:r>
      <w:r w:rsidRPr="00A9101F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学位论文</w:t>
      </w:r>
      <w:r w:rsidRPr="00A9101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报告</w:t>
      </w:r>
      <w:r w:rsidRPr="00A9101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标准</w:t>
      </w:r>
      <w:r w:rsidRPr="00A9101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>；</w:t>
      </w:r>
      <w:r w:rsidRPr="00A9101F">
        <w:rPr>
          <w:rFonts w:ascii="Times New Roman" w:hAnsi="Times New Roman"/>
          <w:sz w:val="24"/>
          <w:szCs w:val="24"/>
        </w:rPr>
        <w:t>专利</w:t>
      </w:r>
      <w:r w:rsidRPr="00A9101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eastAsia"/>
          <w:sz w:val="24"/>
          <w:szCs w:val="24"/>
        </w:rPr>
        <w:t>；专著、论文集中析出文献</w:t>
      </w: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>；其他未说明的文献</w:t>
      </w:r>
      <w:r>
        <w:rPr>
          <w:rFonts w:ascii="Times New Roman" w:hAnsi="Times New Roman" w:hint="eastAsia"/>
          <w:sz w:val="24"/>
          <w:szCs w:val="24"/>
        </w:rPr>
        <w:t>Z</w:t>
      </w:r>
      <w:r>
        <w:rPr>
          <w:rFonts w:ascii="Times New Roman" w:hAnsi="Times New Roman" w:hint="eastAsia"/>
          <w:sz w:val="24"/>
          <w:szCs w:val="24"/>
        </w:rPr>
        <w:t>；电子公告</w:t>
      </w:r>
      <w:r>
        <w:rPr>
          <w:rFonts w:ascii="Times New Roman" w:hAnsi="Times New Roman" w:hint="eastAsia"/>
          <w:sz w:val="24"/>
          <w:szCs w:val="24"/>
        </w:rPr>
        <w:t>EB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 xml:space="preserve">3. </w:t>
      </w:r>
      <w:r>
        <w:rPr>
          <w:rFonts w:ascii="Times New Roman" w:hAnsi="Times New Roman" w:hint="eastAsia"/>
          <w:sz w:val="24"/>
          <w:szCs w:val="24"/>
        </w:rPr>
        <w:t>参考文献左顶格，序号用数字加方括号表示，如［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］、［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］……；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4. </w:t>
      </w:r>
      <w:r>
        <w:rPr>
          <w:rFonts w:ascii="Times New Roman" w:hAnsi="Times New Roman" w:hint="eastAsia"/>
          <w:sz w:val="24"/>
          <w:szCs w:val="24"/>
        </w:rPr>
        <w:t>参考文献按在正文中出现的先后次序列表于文后；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编排格式</w:t>
      </w:r>
    </w:p>
    <w:p w:rsidR="006631B0" w:rsidRDefault="006631B0" w:rsidP="006631B0">
      <w:pPr>
        <w:shd w:val="clear" w:color="auto" w:fill="FFFFFF"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）专著、论文集、学位论文、报告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9101F">
        <w:rPr>
          <w:rFonts w:ascii="Times New Roman" w:hAnsi="Times New Roman" w:hint="eastAsia"/>
          <w:sz w:val="24"/>
          <w:szCs w:val="24"/>
        </w:rPr>
        <w:t>［序号</w:t>
      </w:r>
      <w:r>
        <w:rPr>
          <w:rFonts w:ascii="Times New Roman" w:hAnsi="Times New Roman" w:hint="eastAsia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主要责任者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文献题名［文献类型标识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出版地</w:t>
      </w:r>
      <w:r>
        <w:rPr>
          <w:rFonts w:ascii="Times New Roman" w:hAnsi="Times New Roman" w:hint="eastAsia"/>
          <w:sz w:val="24"/>
          <w:szCs w:val="24"/>
        </w:rPr>
        <w:t>:</w:t>
      </w:r>
      <w:r w:rsidRPr="00A9101F">
        <w:rPr>
          <w:rFonts w:ascii="Times New Roman" w:hAnsi="Times New Roman"/>
          <w:sz w:val="24"/>
          <w:szCs w:val="24"/>
        </w:rPr>
        <w:t>出版者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>出版年</w:t>
      </w:r>
      <w:r w:rsidRPr="00A9101F">
        <w:rPr>
          <w:rFonts w:ascii="Times New Roman" w:hAnsi="Times New Roman"/>
          <w:sz w:val="24"/>
          <w:szCs w:val="24"/>
        </w:rPr>
        <w:t>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 w:rsidRPr="00A9101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刘国钧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>陈绍业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>王凤翥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图书馆目录［</w:t>
      </w:r>
      <w:r w:rsidRPr="00A9101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北京</w:t>
      </w:r>
      <w:r>
        <w:rPr>
          <w:rFonts w:ascii="Times New Roman" w:hAnsi="Times New Roman" w:hint="eastAsia"/>
          <w:sz w:val="24"/>
          <w:szCs w:val="24"/>
        </w:rPr>
        <w:t>:</w:t>
      </w:r>
      <w:r w:rsidRPr="00A9101F">
        <w:rPr>
          <w:rFonts w:ascii="Times New Roman" w:hAnsi="Times New Roman"/>
          <w:sz w:val="24"/>
          <w:szCs w:val="24"/>
        </w:rPr>
        <w:t>高等教育出版社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 xml:space="preserve">1957.15-18.  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 w:rsidRPr="00A9101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辛希孟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信息技术与信息服务国际研讨会论文集</w:t>
      </w:r>
      <w:r>
        <w:rPr>
          <w:rFonts w:ascii="Times New Roman" w:hAnsi="Times New Roman"/>
          <w:sz w:val="24"/>
          <w:szCs w:val="24"/>
        </w:rPr>
        <w:t>:</w:t>
      </w:r>
      <w:r w:rsidRPr="00A9101F">
        <w:rPr>
          <w:rFonts w:ascii="Times New Roman" w:hAnsi="Times New Roman"/>
          <w:sz w:val="24"/>
          <w:szCs w:val="24"/>
        </w:rPr>
        <w:t>A</w:t>
      </w:r>
      <w:r w:rsidRPr="00A9101F">
        <w:rPr>
          <w:rFonts w:ascii="Times New Roman" w:hAnsi="Times New Roman"/>
          <w:sz w:val="24"/>
          <w:szCs w:val="24"/>
        </w:rPr>
        <w:t>集［</w:t>
      </w:r>
      <w:r w:rsidRPr="00A9101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北京</w:t>
      </w:r>
      <w:r>
        <w:rPr>
          <w:rFonts w:ascii="Times New Roman" w:hAnsi="Times New Roman"/>
          <w:sz w:val="24"/>
          <w:szCs w:val="24"/>
        </w:rPr>
        <w:t>:</w:t>
      </w:r>
      <w:r w:rsidRPr="00A9101F">
        <w:rPr>
          <w:rFonts w:ascii="Times New Roman" w:hAnsi="Times New Roman"/>
          <w:sz w:val="24"/>
          <w:szCs w:val="24"/>
        </w:rPr>
        <w:t>中国社会科学出版社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 xml:space="preserve">1994.  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张筑生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微分半动力系统的不变集［</w:t>
      </w:r>
      <w:r w:rsidRPr="00A9101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北京</w:t>
      </w:r>
      <w:r>
        <w:rPr>
          <w:rFonts w:ascii="Times New Roman" w:hAnsi="Times New Roman"/>
          <w:sz w:val="24"/>
          <w:szCs w:val="24"/>
        </w:rPr>
        <w:t>:</w:t>
      </w:r>
      <w:r w:rsidRPr="00A9101F">
        <w:rPr>
          <w:rFonts w:ascii="Times New Roman" w:hAnsi="Times New Roman"/>
          <w:sz w:val="24"/>
          <w:szCs w:val="24"/>
        </w:rPr>
        <w:t>北京大学数学系数学研究所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 xml:space="preserve">1983.  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 w:rsidRPr="00A910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冯西桥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核反应堆压力管道与压力容器的</w:t>
      </w:r>
      <w:r w:rsidRPr="00A9101F">
        <w:rPr>
          <w:rFonts w:ascii="Times New Roman" w:hAnsi="Times New Roman"/>
          <w:sz w:val="24"/>
          <w:szCs w:val="24"/>
        </w:rPr>
        <w:t>LBB</w:t>
      </w:r>
      <w:r w:rsidRPr="00A9101F">
        <w:rPr>
          <w:rFonts w:ascii="Times New Roman" w:hAnsi="Times New Roman"/>
          <w:sz w:val="24"/>
          <w:szCs w:val="24"/>
        </w:rPr>
        <w:t>分析［</w:t>
      </w:r>
      <w:r w:rsidRPr="00A9101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］</w:t>
      </w:r>
      <w:r w:rsidRPr="00A9101F">
        <w:rPr>
          <w:rFonts w:ascii="Times New Roman" w:hAnsi="Times New Roman"/>
          <w:sz w:val="24"/>
          <w:szCs w:val="24"/>
        </w:rPr>
        <w:t>.</w:t>
      </w:r>
      <w:r w:rsidRPr="00A9101F">
        <w:rPr>
          <w:rFonts w:ascii="Times New Roman" w:hAnsi="Times New Roman"/>
          <w:sz w:val="24"/>
          <w:szCs w:val="24"/>
        </w:rPr>
        <w:t>北京</w:t>
      </w:r>
      <w:r>
        <w:rPr>
          <w:rFonts w:ascii="Times New Roman" w:hAnsi="Times New Roman"/>
          <w:sz w:val="24"/>
          <w:szCs w:val="24"/>
        </w:rPr>
        <w:t>:</w:t>
      </w:r>
      <w:r w:rsidRPr="00A9101F">
        <w:rPr>
          <w:rFonts w:ascii="Times New Roman" w:hAnsi="Times New Roman"/>
          <w:sz w:val="24"/>
          <w:szCs w:val="24"/>
        </w:rPr>
        <w:t>清华大学核能技术设计研究院</w:t>
      </w:r>
      <w:r>
        <w:rPr>
          <w:rFonts w:ascii="Times New Roman" w:hAnsi="Times New Roman"/>
          <w:sz w:val="24"/>
          <w:szCs w:val="24"/>
        </w:rPr>
        <w:t>,</w:t>
      </w:r>
      <w:r w:rsidRPr="00A9101F"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>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］</w:t>
      </w:r>
      <w:r>
        <w:rPr>
          <w:rFonts w:ascii="Times New Roman" w:hAnsi="Times New Roman"/>
          <w:sz w:val="24"/>
          <w:szCs w:val="24"/>
        </w:rPr>
        <w:t>PIGGOT T M. The Cataloguer’s Way through AACR2: from Document Receipt to Document R</w:t>
      </w:r>
      <w:r w:rsidRPr="003A1F7F">
        <w:rPr>
          <w:rFonts w:ascii="Times New Roman" w:hAnsi="Times New Roman"/>
          <w:sz w:val="24"/>
          <w:szCs w:val="24"/>
        </w:rPr>
        <w:t>etrieval [M]. London: The Library Association, 1990.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］</w:t>
      </w:r>
      <w:r w:rsidRPr="003A1F7F">
        <w:rPr>
          <w:rFonts w:ascii="Times New Roman" w:hAnsi="Times New Roman"/>
          <w:sz w:val="24"/>
          <w:szCs w:val="24"/>
        </w:rPr>
        <w:t>GANZHA V G, MAYR E W, VOROZHTSOV EV.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F7F">
        <w:rPr>
          <w:rFonts w:ascii="Times New Roman" w:hAnsi="Times New Roman"/>
          <w:sz w:val="24"/>
          <w:szCs w:val="24"/>
        </w:rPr>
        <w:t xml:space="preserve">Computer </w:t>
      </w:r>
      <w:r>
        <w:rPr>
          <w:rFonts w:ascii="Times New Roman" w:hAnsi="Times New Roman"/>
          <w:sz w:val="24"/>
          <w:szCs w:val="24"/>
        </w:rPr>
        <w:t>A</w:t>
      </w:r>
      <w:r w:rsidRPr="003A1F7F">
        <w:rPr>
          <w:rFonts w:ascii="Times New Roman" w:hAnsi="Times New Roman"/>
          <w:sz w:val="24"/>
          <w:szCs w:val="24"/>
        </w:rPr>
        <w:t xml:space="preserve">lgebra in </w:t>
      </w:r>
      <w:r>
        <w:rPr>
          <w:rFonts w:ascii="Times New Roman" w:hAnsi="Times New Roman"/>
          <w:sz w:val="24"/>
          <w:szCs w:val="24"/>
        </w:rPr>
        <w:t>S</w:t>
      </w:r>
      <w:r w:rsidRPr="003A1F7F">
        <w:rPr>
          <w:rFonts w:ascii="Times New Roman" w:hAnsi="Times New Roman"/>
          <w:sz w:val="24"/>
          <w:szCs w:val="24"/>
        </w:rPr>
        <w:t xml:space="preserve">cientific </w:t>
      </w:r>
      <w:r>
        <w:rPr>
          <w:rFonts w:ascii="Times New Roman" w:hAnsi="Times New Roman"/>
          <w:sz w:val="24"/>
          <w:szCs w:val="24"/>
        </w:rPr>
        <w:t>C</w:t>
      </w:r>
      <w:r w:rsidRPr="003A1F7F">
        <w:rPr>
          <w:rFonts w:ascii="Times New Roman" w:hAnsi="Times New Roman"/>
          <w:sz w:val="24"/>
          <w:szCs w:val="24"/>
        </w:rPr>
        <w:t xml:space="preserve">omputing: </w:t>
      </w:r>
      <w:r>
        <w:rPr>
          <w:rFonts w:ascii="Times New Roman" w:hAnsi="Times New Roman"/>
          <w:sz w:val="24"/>
          <w:szCs w:val="24"/>
        </w:rPr>
        <w:t xml:space="preserve">Proceedings </w:t>
      </w:r>
      <w:r w:rsidRPr="003A1F7F">
        <w:rPr>
          <w:rFonts w:ascii="Times New Roman" w:hAnsi="Times New Roman"/>
          <w:sz w:val="24"/>
          <w:szCs w:val="24"/>
        </w:rPr>
        <w:t xml:space="preserve">of the Third Workshop on Computer Algebra in Scientific Computiong, Samarkand, October </w:t>
      </w:r>
      <w:r>
        <w:rPr>
          <w:rFonts w:ascii="Times New Roman" w:hAnsi="Times New Roman"/>
          <w:sz w:val="24"/>
          <w:szCs w:val="24"/>
        </w:rPr>
        <w:t xml:space="preserve">5-9,2000[C]. Berlin: Springer, </w:t>
      </w:r>
      <w:r w:rsidRPr="003A1F7F">
        <w:rPr>
          <w:rFonts w:ascii="Times New Roman" w:hAnsi="Times New Roman"/>
          <w:sz w:val="24"/>
          <w:szCs w:val="24"/>
        </w:rPr>
        <w:t>2000.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 w:rsidRPr="00BC2E68">
        <w:rPr>
          <w:rFonts w:ascii="Times New Roman" w:hAnsi="Times New Roman"/>
          <w:sz w:val="24"/>
          <w:szCs w:val="24"/>
        </w:rPr>
        <w:t>期刊文章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［序号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主要责任者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文献题名［</w:t>
      </w:r>
      <w:r w:rsidRPr="00BC2E6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刊名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卷</w:t>
      </w:r>
      <w:r w:rsidRPr="00BC2E68">
        <w:rPr>
          <w:rFonts w:ascii="Times New Roman" w:hAnsi="Times New Roman"/>
          <w:sz w:val="24"/>
          <w:szCs w:val="24"/>
        </w:rPr>
        <w:t>(</w:t>
      </w:r>
      <w:r w:rsidRPr="00BC2E68">
        <w:rPr>
          <w:rFonts w:ascii="Times New Roman" w:hAnsi="Times New Roman"/>
          <w:sz w:val="24"/>
          <w:szCs w:val="24"/>
        </w:rPr>
        <w:t>期</w:t>
      </w:r>
      <w:r w:rsidRPr="00BC2E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起止页码</w:t>
      </w:r>
      <w:r w:rsidRPr="00BC2E68">
        <w:rPr>
          <w:rFonts w:ascii="Times New Roman" w:hAnsi="Times New Roman"/>
          <w:sz w:val="24"/>
          <w:szCs w:val="24"/>
        </w:rPr>
        <w:t>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何龄修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读顾城《南明史》［</w:t>
      </w:r>
      <w:r w:rsidRPr="00BC2E6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中国史研究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167-173.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金显贺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王昌长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王忠东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等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一种用于在线检测局部放电的数字滤波技术［</w:t>
      </w:r>
      <w:r w:rsidRPr="00BC2E6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清华大学学报</w:t>
      </w:r>
      <w:r w:rsidRPr="00BC2E68">
        <w:rPr>
          <w:rFonts w:ascii="Times New Roman" w:hAnsi="Times New Roman"/>
          <w:sz w:val="24"/>
          <w:szCs w:val="24"/>
        </w:rPr>
        <w:t>(</w:t>
      </w:r>
      <w:r w:rsidRPr="00BC2E68">
        <w:rPr>
          <w:rFonts w:ascii="Times New Roman" w:hAnsi="Times New Roman"/>
          <w:sz w:val="24"/>
          <w:szCs w:val="24"/>
        </w:rPr>
        <w:t>自然科学版</w:t>
      </w:r>
      <w:r w:rsidRPr="00BC2E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33(4)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62-67.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］</w:t>
      </w:r>
      <w:r>
        <w:rPr>
          <w:rFonts w:ascii="Times New Roman" w:hAnsi="Times New Roman"/>
          <w:sz w:val="24"/>
          <w:szCs w:val="24"/>
        </w:rPr>
        <w:t xml:space="preserve">KANAMORI H. Shaking without </w:t>
      </w:r>
      <w:r>
        <w:rPr>
          <w:rFonts w:ascii="Times New Roman" w:hAnsi="Times New Roman" w:hint="eastAsia"/>
          <w:sz w:val="24"/>
          <w:szCs w:val="24"/>
        </w:rPr>
        <w:t>Q</w:t>
      </w:r>
      <w:r w:rsidRPr="004A75B1">
        <w:rPr>
          <w:rFonts w:ascii="Times New Roman" w:hAnsi="Times New Roman"/>
          <w:sz w:val="24"/>
          <w:szCs w:val="24"/>
        </w:rPr>
        <w:t>uaking [J]. Science</w:t>
      </w:r>
      <w:r>
        <w:rPr>
          <w:rFonts w:ascii="Times New Roman" w:hAnsi="Times New Roman"/>
          <w:sz w:val="24"/>
          <w:szCs w:val="24"/>
        </w:rPr>
        <w:t>,</w:t>
      </w:r>
      <w:r w:rsidRPr="004A75B1"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,</w:t>
      </w:r>
      <w:r w:rsidRPr="004A75B1">
        <w:rPr>
          <w:rFonts w:ascii="Times New Roman" w:hAnsi="Times New Roman"/>
          <w:sz w:val="24"/>
          <w:szCs w:val="24"/>
        </w:rPr>
        <w:t>279(5359)</w:t>
      </w:r>
      <w:r>
        <w:rPr>
          <w:rFonts w:ascii="Times New Roman" w:hAnsi="Times New Roman"/>
          <w:sz w:val="24"/>
          <w:szCs w:val="24"/>
        </w:rPr>
        <w:t>,</w:t>
      </w:r>
      <w:r w:rsidRPr="004A75B1">
        <w:rPr>
          <w:rFonts w:ascii="Times New Roman" w:hAnsi="Times New Roman"/>
          <w:sz w:val="24"/>
          <w:szCs w:val="24"/>
        </w:rPr>
        <w:t xml:space="preserve">2063-2064.  </w:t>
      </w:r>
    </w:p>
    <w:p w:rsidR="006631B0" w:rsidRPr="0014067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］</w:t>
      </w:r>
      <w:r>
        <w:rPr>
          <w:rFonts w:ascii="Times New Roman" w:hAnsi="Times New Roman"/>
          <w:sz w:val="24"/>
          <w:szCs w:val="24"/>
        </w:rPr>
        <w:t xml:space="preserve">CAPLAN P. </w:t>
      </w:r>
      <w:r w:rsidRPr="004A75B1">
        <w:rPr>
          <w:rFonts w:ascii="Times New Roman" w:hAnsi="Times New Roman"/>
          <w:sz w:val="24"/>
          <w:szCs w:val="24"/>
        </w:rPr>
        <w:t>Cat</w:t>
      </w:r>
      <w:r>
        <w:rPr>
          <w:rFonts w:ascii="Times New Roman" w:hAnsi="Times New Roman"/>
          <w:sz w:val="24"/>
          <w:szCs w:val="24"/>
        </w:rPr>
        <w:t xml:space="preserve">aloging </w:t>
      </w: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nternet </w:t>
      </w:r>
      <w:r>
        <w:rPr>
          <w:rFonts w:ascii="Times New Roman" w:hAnsi="Times New Roman" w:hint="eastAsia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esources [J].</w:t>
      </w:r>
      <w:r w:rsidRPr="004A75B1">
        <w:rPr>
          <w:rFonts w:ascii="Times New Roman" w:hAnsi="Times New Roman"/>
          <w:sz w:val="24"/>
          <w:szCs w:val="24"/>
        </w:rPr>
        <w:t xml:space="preserve"> The Public Access Computer Systems Review</w:t>
      </w:r>
      <w:r>
        <w:rPr>
          <w:rFonts w:ascii="Times New Roman" w:hAnsi="Times New Roman"/>
          <w:sz w:val="24"/>
          <w:szCs w:val="24"/>
        </w:rPr>
        <w:t>,</w:t>
      </w:r>
      <w:r w:rsidRPr="004A75B1"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>,</w:t>
      </w:r>
      <w:r w:rsidRPr="004A75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(</w:t>
      </w:r>
      <w:r w:rsidRPr="004A75B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4A75B1">
        <w:rPr>
          <w:rFonts w:ascii="Times New Roman" w:hAnsi="Times New Roman"/>
          <w:sz w:val="24"/>
          <w:szCs w:val="24"/>
        </w:rPr>
        <w:t>61-66.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</w:t>
      </w:r>
      <w:r w:rsidRPr="00BC2E68">
        <w:rPr>
          <w:rFonts w:ascii="Times New Roman" w:hAnsi="Times New Roman"/>
          <w:sz w:val="24"/>
          <w:szCs w:val="24"/>
        </w:rPr>
        <w:t>论文集中的析出文献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［序号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析出文献主要责任者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析出文献题名［</w:t>
      </w:r>
      <w:r w:rsidRPr="00BC2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原文献主要责任者</w:t>
      </w:r>
      <w:r w:rsidRPr="00BC2E68">
        <w:rPr>
          <w:rFonts w:ascii="Times New Roman" w:hAnsi="Times New Roman"/>
          <w:sz w:val="24"/>
          <w:szCs w:val="24"/>
        </w:rPr>
        <w:t>(</w:t>
      </w:r>
      <w:r w:rsidRPr="00BC2E68">
        <w:rPr>
          <w:rFonts w:ascii="Times New Roman" w:hAnsi="Times New Roman"/>
          <w:sz w:val="24"/>
          <w:szCs w:val="24"/>
        </w:rPr>
        <w:t>任选</w:t>
      </w:r>
      <w:r w:rsidRPr="00BC2E68">
        <w:rPr>
          <w:rFonts w:ascii="Times New Roman" w:hAnsi="Times New Roman"/>
          <w:sz w:val="24"/>
          <w:szCs w:val="24"/>
        </w:rPr>
        <w:t>).</w:t>
      </w:r>
      <w:r w:rsidRPr="00BC2E68">
        <w:rPr>
          <w:rFonts w:ascii="Times New Roman" w:hAnsi="Times New Roman"/>
          <w:sz w:val="24"/>
          <w:szCs w:val="24"/>
        </w:rPr>
        <w:t>原文献题名［</w:t>
      </w:r>
      <w:r w:rsidRPr="00BC2E6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出版地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出版者</w:t>
      </w:r>
      <w:r>
        <w:rPr>
          <w:rFonts w:ascii="Times New Roman" w:hAnsi="Times New Roman" w:hint="eastAsia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出版年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析出文献起止页码</w:t>
      </w:r>
      <w:r w:rsidRPr="00BC2E68">
        <w:rPr>
          <w:rFonts w:ascii="Times New Roman" w:hAnsi="Times New Roman"/>
          <w:sz w:val="24"/>
          <w:szCs w:val="24"/>
        </w:rPr>
        <w:t>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lastRenderedPageBreak/>
        <w:t>［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钟文发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非线性规划在可燃毒物配置中的应用［</w:t>
      </w:r>
      <w:r w:rsidRPr="00BC2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赵玮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运筹学的理论与应用中国运筹学会第五届大会论文集［</w:t>
      </w:r>
      <w:r w:rsidRPr="00BC2E6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西安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西安电子科技大学出版社</w:t>
      </w:r>
      <w:r>
        <w:rPr>
          <w:rFonts w:ascii="Times New Roman" w:hAnsi="Times New Roman" w:hint="eastAsia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1996.468-471.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</w:t>
      </w:r>
      <w:r w:rsidRPr="00BC2E68">
        <w:rPr>
          <w:rFonts w:ascii="Times New Roman" w:hAnsi="Times New Roman"/>
          <w:sz w:val="24"/>
          <w:szCs w:val="24"/>
        </w:rPr>
        <w:t>报纸文章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［序号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主要责任者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文献题名［</w:t>
      </w:r>
      <w:r w:rsidRPr="00BC2E6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报纸名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E68">
        <w:rPr>
          <w:rFonts w:ascii="Times New Roman" w:hAnsi="Times New Roman"/>
          <w:sz w:val="24"/>
          <w:szCs w:val="24"/>
        </w:rPr>
        <w:t>出版日期</w:t>
      </w:r>
      <w:r w:rsidRPr="00BC2E68">
        <w:rPr>
          <w:rFonts w:ascii="Times New Roman" w:hAnsi="Times New Roman"/>
          <w:sz w:val="24"/>
          <w:szCs w:val="24"/>
        </w:rPr>
        <w:t>(</w:t>
      </w:r>
      <w:r w:rsidRPr="00BC2E68">
        <w:rPr>
          <w:rFonts w:ascii="Times New Roman" w:hAnsi="Times New Roman"/>
          <w:sz w:val="24"/>
          <w:szCs w:val="24"/>
        </w:rPr>
        <w:t>版次</w:t>
      </w:r>
      <w:r w:rsidRPr="00BC2E68">
        <w:rPr>
          <w:rFonts w:ascii="Times New Roman" w:hAnsi="Times New Roman"/>
          <w:sz w:val="24"/>
          <w:szCs w:val="24"/>
        </w:rPr>
        <w:t>).</w:t>
      </w:r>
    </w:p>
    <w:p w:rsidR="006631B0" w:rsidRPr="0014067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谢希德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创造学习的新思路［</w:t>
      </w:r>
      <w:r w:rsidRPr="00BC2E6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．人民日报</w:t>
      </w:r>
      <w:r>
        <w:rPr>
          <w:rFonts w:ascii="Times New Roman" w:hAnsi="Times New Roman" w:hint="eastAsia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1998-12-25(10).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）</w:t>
      </w:r>
      <w:r w:rsidRPr="00BC2E68">
        <w:rPr>
          <w:rFonts w:ascii="Times New Roman" w:hAnsi="Times New Roman"/>
          <w:sz w:val="24"/>
          <w:szCs w:val="24"/>
        </w:rPr>
        <w:t>国际、国家标准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［序号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标准编号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标准名称［</w:t>
      </w:r>
      <w:r w:rsidRPr="00BC2E6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GB/T16159-1996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汉语拼音正词法基本规则［</w:t>
      </w:r>
      <w:r w:rsidRPr="00BC2E6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</w:p>
    <w:p w:rsidR="006631B0" w:rsidRPr="00560D77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）</w:t>
      </w:r>
      <w:r w:rsidRPr="00BC2E68">
        <w:rPr>
          <w:rFonts w:ascii="Times New Roman" w:hAnsi="Times New Roman"/>
          <w:sz w:val="24"/>
          <w:szCs w:val="24"/>
        </w:rPr>
        <w:t>专利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 w:hint="eastAsia"/>
          <w:sz w:val="24"/>
          <w:szCs w:val="24"/>
        </w:rPr>
        <w:t>［序号</w:t>
      </w:r>
      <w:r>
        <w:rPr>
          <w:rFonts w:ascii="Times New Roman" w:hAnsi="Times New Roman" w:hint="eastAsia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专利所有者</w:t>
      </w:r>
      <w:r w:rsidRPr="00BC2E68">
        <w:rPr>
          <w:rFonts w:ascii="Times New Roman" w:hAnsi="Times New Roman"/>
          <w:sz w:val="24"/>
          <w:szCs w:val="24"/>
        </w:rPr>
        <w:t xml:space="preserve">. </w:t>
      </w:r>
      <w:r w:rsidRPr="00BC2E68">
        <w:rPr>
          <w:rFonts w:ascii="Times New Roman" w:hAnsi="Times New Roman"/>
          <w:sz w:val="24"/>
          <w:szCs w:val="24"/>
        </w:rPr>
        <w:t>专利题名［</w:t>
      </w:r>
      <w:r w:rsidRPr="00BC2E6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］</w:t>
      </w:r>
      <w:r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专利国别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专利号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出版日期</w:t>
      </w:r>
      <w:r w:rsidRPr="00BC2E68">
        <w:rPr>
          <w:rFonts w:ascii="Times New Roman" w:hAnsi="Times New Roman"/>
          <w:sz w:val="24"/>
          <w:szCs w:val="24"/>
        </w:rPr>
        <w:t xml:space="preserve">.   </w:t>
      </w:r>
    </w:p>
    <w:p w:rsidR="006631B0" w:rsidRPr="0014067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 w:rsidRPr="00BC2E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姜锡洲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一种温热外敷药制备方案［</w:t>
      </w:r>
      <w:r w:rsidRPr="00BC2E6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中国专利</w:t>
      </w:r>
      <w:r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881056073</w:t>
      </w:r>
      <w:r>
        <w:rPr>
          <w:rFonts w:ascii="Times New Roman" w:hAnsi="Times New Roman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1989-07-26.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）电子文献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 w:hint="eastAsia"/>
          <w:sz w:val="24"/>
          <w:szCs w:val="24"/>
        </w:rPr>
        <w:t>［序号</w:t>
      </w:r>
      <w:r>
        <w:rPr>
          <w:rFonts w:ascii="Times New Roman" w:hAnsi="Times New Roman" w:hint="eastAsia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主要责任者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电子文献题名［电子文献及载体类型标识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电子文献的出处或可获得地址</w:t>
      </w:r>
      <w:r>
        <w:rPr>
          <w:rFonts w:ascii="Times New Roman" w:hAnsi="Times New Roman" w:hint="eastAsia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发表或更新日期</w:t>
      </w:r>
      <w:r w:rsidRPr="00BC2E68">
        <w:rPr>
          <w:rFonts w:ascii="Times New Roman" w:hAnsi="Times New Roman"/>
          <w:sz w:val="24"/>
          <w:szCs w:val="24"/>
        </w:rPr>
        <w:t>/</w:t>
      </w:r>
      <w:r w:rsidRPr="00BC2E68">
        <w:rPr>
          <w:rFonts w:ascii="Times New Roman" w:hAnsi="Times New Roman"/>
          <w:sz w:val="24"/>
          <w:szCs w:val="24"/>
        </w:rPr>
        <w:t>引用日期</w:t>
      </w:r>
      <w:r w:rsidRPr="00BC2E68">
        <w:rPr>
          <w:rFonts w:ascii="Times New Roman" w:hAnsi="Times New Roman"/>
          <w:sz w:val="24"/>
          <w:szCs w:val="24"/>
        </w:rPr>
        <w:t>(</w:t>
      </w:r>
      <w:r w:rsidRPr="00BC2E68">
        <w:rPr>
          <w:rFonts w:ascii="Times New Roman" w:hAnsi="Times New Roman"/>
          <w:sz w:val="24"/>
          <w:szCs w:val="24"/>
        </w:rPr>
        <w:t>任选</w:t>
      </w:r>
      <w:r w:rsidRPr="00BC2E68">
        <w:rPr>
          <w:rFonts w:ascii="Times New Roman" w:hAnsi="Times New Roman"/>
          <w:sz w:val="24"/>
          <w:szCs w:val="24"/>
        </w:rPr>
        <w:t xml:space="preserve">).  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 w:rsidRPr="00BC2E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王明亮</w:t>
      </w:r>
      <w:r w:rsidRPr="00BC2E68"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关于中国学术期刊标准化数据库系统工程的进展［</w:t>
      </w:r>
      <w:r w:rsidRPr="00BC2E68">
        <w:rPr>
          <w:rFonts w:ascii="Times New Roman" w:hAnsi="Times New Roman"/>
          <w:sz w:val="24"/>
          <w:szCs w:val="24"/>
        </w:rPr>
        <w:t>EB/OL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 xml:space="preserve">. http://www. cajcd.edu.cn/pub/wml.txt/980810-2.html, 1998-08-16/1998-10-04.  </w:t>
      </w:r>
    </w:p>
    <w:p w:rsidR="006631B0" w:rsidRDefault="006631B0" w:rsidP="006631B0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C2E68">
        <w:rPr>
          <w:rFonts w:ascii="Times New Roman" w:hAnsi="Times New Roman"/>
          <w:sz w:val="24"/>
          <w:szCs w:val="24"/>
        </w:rPr>
        <w:t>［</w:t>
      </w:r>
      <w:r w:rsidRPr="00BC2E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］</w:t>
      </w:r>
      <w:r w:rsidRPr="00BC2E68">
        <w:rPr>
          <w:rFonts w:ascii="Times New Roman" w:hAnsi="Times New Roman"/>
          <w:sz w:val="24"/>
          <w:szCs w:val="24"/>
        </w:rPr>
        <w:t>万锦坤</w:t>
      </w:r>
      <w:r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中国大学学报论文文摘</w:t>
      </w:r>
      <w:r>
        <w:rPr>
          <w:rFonts w:ascii="Times New Roman" w:hAnsi="Times New Roman"/>
          <w:sz w:val="24"/>
          <w:szCs w:val="24"/>
        </w:rPr>
        <w:t>(1983-1993).</w:t>
      </w:r>
      <w:r w:rsidRPr="00BC2E68">
        <w:rPr>
          <w:rFonts w:ascii="Times New Roman" w:hAnsi="Times New Roman"/>
          <w:sz w:val="24"/>
          <w:szCs w:val="24"/>
        </w:rPr>
        <w:t>英文版［</w:t>
      </w:r>
      <w:r w:rsidRPr="00BC2E68">
        <w:rPr>
          <w:rFonts w:ascii="Times New Roman" w:hAnsi="Times New Roman"/>
          <w:sz w:val="24"/>
          <w:szCs w:val="24"/>
        </w:rPr>
        <w:t>DB/CD</w:t>
      </w:r>
      <w:r>
        <w:rPr>
          <w:rFonts w:ascii="Times New Roman" w:hAnsi="Times New Roman"/>
          <w:sz w:val="24"/>
          <w:szCs w:val="24"/>
        </w:rPr>
        <w:t>］</w:t>
      </w:r>
      <w:r>
        <w:rPr>
          <w:rFonts w:ascii="Times New Roman" w:hAnsi="Times New Roman"/>
          <w:sz w:val="24"/>
          <w:szCs w:val="24"/>
        </w:rPr>
        <w:t>.</w:t>
      </w:r>
      <w:r w:rsidRPr="00BC2E68">
        <w:rPr>
          <w:rFonts w:ascii="Times New Roman" w:hAnsi="Times New Roman"/>
          <w:sz w:val="24"/>
          <w:szCs w:val="24"/>
        </w:rPr>
        <w:t>北京</w:t>
      </w:r>
      <w:r w:rsidRPr="00BC2E68">
        <w:rPr>
          <w:rFonts w:ascii="Times New Roman" w:hAnsi="Times New Roman"/>
          <w:sz w:val="24"/>
          <w:szCs w:val="24"/>
        </w:rPr>
        <w:t>:</w:t>
      </w:r>
      <w:r w:rsidRPr="00BC2E68">
        <w:rPr>
          <w:rFonts w:ascii="Times New Roman" w:hAnsi="Times New Roman"/>
          <w:sz w:val="24"/>
          <w:szCs w:val="24"/>
        </w:rPr>
        <w:t>中国大百科全书出版社</w:t>
      </w:r>
      <w:r>
        <w:rPr>
          <w:rFonts w:ascii="Times New Roman" w:hAnsi="Times New Roman" w:hint="eastAsia"/>
          <w:sz w:val="24"/>
          <w:szCs w:val="24"/>
        </w:rPr>
        <w:t>,</w:t>
      </w:r>
      <w:r w:rsidRPr="00BC2E68">
        <w:rPr>
          <w:rFonts w:ascii="Times New Roman" w:hAnsi="Times New Roman"/>
          <w:sz w:val="24"/>
          <w:szCs w:val="24"/>
        </w:rPr>
        <w:t>1996.</w:t>
      </w:r>
    </w:p>
    <w:p w:rsidR="006631B0" w:rsidRPr="00140670" w:rsidRDefault="006631B0" w:rsidP="006631B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</w:p>
    <w:p w:rsidR="006631B0" w:rsidRPr="00140670" w:rsidRDefault="006631B0" w:rsidP="006631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40670">
        <w:rPr>
          <w:rFonts w:ascii="Times New Roman" w:hAnsi="Times New Roman" w:hint="eastAsia"/>
          <w:b/>
          <w:sz w:val="24"/>
          <w:szCs w:val="24"/>
        </w:rPr>
        <w:t>论文示例：</w:t>
      </w:r>
    </w:p>
    <w:p w:rsidR="006631B0" w:rsidRPr="00560D77" w:rsidRDefault="006631B0" w:rsidP="006631B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文章标题</w:t>
      </w:r>
    </w:p>
    <w:p w:rsidR="006631B0" w:rsidRPr="00560D77" w:rsidRDefault="006631B0" w:rsidP="006631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姓名</w:t>
      </w:r>
    </w:p>
    <w:p w:rsidR="006631B0" w:rsidRPr="00560D77" w:rsidRDefault="006631B0" w:rsidP="006631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学校及学生类别</w:t>
      </w:r>
    </w:p>
    <w:p w:rsidR="006631B0" w:rsidRPr="00560D77" w:rsidRDefault="006631B0" w:rsidP="006631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摘要</w:t>
      </w:r>
      <w:r w:rsidRPr="00560D77">
        <w:rPr>
          <w:rFonts w:ascii="Times New Roman" w:hAnsi="Times New Roman" w:hint="eastAsia"/>
          <w:sz w:val="24"/>
          <w:szCs w:val="24"/>
        </w:rPr>
        <w:t>：（不超过</w:t>
      </w:r>
      <w:r w:rsidRPr="00560D77">
        <w:rPr>
          <w:rFonts w:ascii="Times New Roman" w:hAnsi="Times New Roman" w:hint="eastAsia"/>
          <w:sz w:val="24"/>
          <w:szCs w:val="24"/>
        </w:rPr>
        <w:t>400</w:t>
      </w:r>
      <w:r w:rsidRPr="00560D77">
        <w:rPr>
          <w:rFonts w:ascii="Times New Roman" w:hAnsi="Times New Roman" w:hint="eastAsia"/>
          <w:sz w:val="24"/>
          <w:szCs w:val="24"/>
        </w:rPr>
        <w:t>字）</w:t>
      </w:r>
    </w:p>
    <w:p w:rsidR="006631B0" w:rsidRPr="00560D77" w:rsidRDefault="006631B0" w:rsidP="006631B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关键字</w:t>
      </w:r>
      <w:r w:rsidRPr="00560D77">
        <w:rPr>
          <w:rFonts w:ascii="Times New Roman" w:hAnsi="Times New Roman" w:hint="eastAsia"/>
          <w:sz w:val="24"/>
          <w:szCs w:val="24"/>
        </w:rPr>
        <w:t>：</w:t>
      </w:r>
    </w:p>
    <w:p w:rsidR="006631B0" w:rsidRPr="00560D77" w:rsidRDefault="006631B0" w:rsidP="006631B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一、一级标题</w:t>
      </w:r>
    </w:p>
    <w:p w:rsidR="006631B0" w:rsidRPr="00560D77" w:rsidRDefault="006631B0" w:rsidP="006631B0">
      <w:pPr>
        <w:spacing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lastRenderedPageBreak/>
        <w:t>（一）二级标题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*******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1.</w:t>
      </w:r>
      <w:r w:rsidRPr="00560D77">
        <w:rPr>
          <w:rFonts w:ascii="Times New Roman" w:hAnsi="Times New Roman" w:hint="eastAsia"/>
          <w:sz w:val="24"/>
          <w:szCs w:val="24"/>
        </w:rPr>
        <w:t>三级标题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*******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</w:t>
      </w:r>
      <w:r w:rsidRPr="00560D77">
        <w:rPr>
          <w:rFonts w:ascii="Times New Roman" w:hAnsi="Times New Roman" w:hint="eastAsia"/>
          <w:sz w:val="24"/>
          <w:szCs w:val="24"/>
        </w:rPr>
        <w:t>1</w:t>
      </w:r>
      <w:r w:rsidRPr="00560D77">
        <w:rPr>
          <w:rFonts w:ascii="Times New Roman" w:hAnsi="Times New Roman" w:hint="eastAsia"/>
          <w:sz w:val="24"/>
          <w:szCs w:val="24"/>
        </w:rPr>
        <w:t>）四级标题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*******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（文中提到表）</w:t>
      </w:r>
    </w:p>
    <w:p w:rsidR="006631B0" w:rsidRPr="00560D77" w:rsidRDefault="006631B0" w:rsidP="006631B0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表</w:t>
      </w:r>
      <w:r w:rsidRPr="00560D77">
        <w:rPr>
          <w:rFonts w:ascii="Times New Roman" w:hAnsi="Times New Roman" w:hint="eastAsia"/>
          <w:sz w:val="24"/>
          <w:szCs w:val="24"/>
        </w:rPr>
        <w:t>1***</w:t>
      </w:r>
    </w:p>
    <w:p w:rsidR="006631B0" w:rsidRPr="00560D77" w:rsidRDefault="006631B0" w:rsidP="006631B0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（下面放表：表内请标明单位）</w:t>
      </w:r>
    </w:p>
    <w:p w:rsidR="006631B0" w:rsidRPr="00560D77" w:rsidRDefault="006631B0" w:rsidP="006631B0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数据来源：（如有数据，请标注）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（文中提到图）</w:t>
      </w:r>
    </w:p>
    <w:p w:rsidR="006631B0" w:rsidRPr="00560D77" w:rsidRDefault="006631B0" w:rsidP="006631B0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（上面放图：图内请标明单位）</w:t>
      </w:r>
    </w:p>
    <w:p w:rsidR="006631B0" w:rsidRPr="00560D77" w:rsidRDefault="006631B0" w:rsidP="006631B0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图</w:t>
      </w:r>
      <w:r w:rsidRPr="00560D77">
        <w:rPr>
          <w:rFonts w:ascii="Times New Roman" w:hAnsi="Times New Roman" w:hint="eastAsia"/>
          <w:sz w:val="24"/>
          <w:szCs w:val="24"/>
        </w:rPr>
        <w:t>1***</w:t>
      </w:r>
    </w:p>
    <w:p w:rsidR="006631B0" w:rsidRPr="00560D77" w:rsidRDefault="006631B0" w:rsidP="006631B0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数据来源：（如有数据，请标注）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560D77">
        <w:rPr>
          <w:rFonts w:ascii="Times New Roman" w:hAnsi="Times New Roman" w:hint="eastAsia"/>
          <w:sz w:val="24"/>
          <w:szCs w:val="24"/>
        </w:rPr>
        <w:t>******</w:t>
      </w:r>
    </w:p>
    <w:p w:rsidR="006631B0" w:rsidRPr="00560D77" w:rsidRDefault="006631B0" w:rsidP="006631B0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参考文献：</w:t>
      </w:r>
    </w:p>
    <w:p w:rsidR="006631B0" w:rsidRPr="00560D77" w:rsidRDefault="006631B0" w:rsidP="006631B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 w:rsidRPr="00560D7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］</w:t>
      </w:r>
      <w:r w:rsidRPr="00560D77">
        <w:rPr>
          <w:rFonts w:ascii="Times New Roman" w:hAnsi="Times New Roman" w:hint="eastAsia"/>
          <w:sz w:val="24"/>
          <w:szCs w:val="24"/>
        </w:rPr>
        <w:t>袁庆龙，候文义．</w:t>
      </w:r>
      <w:r w:rsidRPr="00560D77">
        <w:rPr>
          <w:rFonts w:ascii="Times New Roman" w:hAnsi="Times New Roman"/>
          <w:sz w:val="24"/>
          <w:szCs w:val="24"/>
        </w:rPr>
        <w:t>Ni-P</w:t>
      </w:r>
      <w:r w:rsidRPr="00560D77">
        <w:rPr>
          <w:rFonts w:ascii="Times New Roman" w:hAnsi="Times New Roman" w:hint="eastAsia"/>
          <w:sz w:val="24"/>
          <w:szCs w:val="24"/>
        </w:rPr>
        <w:t>合金镀层组织形貌及显微硬度研究［</w:t>
      </w:r>
      <w:r>
        <w:rPr>
          <w:rFonts w:ascii="Times New Roman" w:hAnsi="Times New Roman" w:hint="eastAsia"/>
          <w:sz w:val="24"/>
          <w:szCs w:val="24"/>
        </w:rPr>
        <w:t>J</w:t>
      </w:r>
      <w:r>
        <w:rPr>
          <w:rFonts w:ascii="Times New Roman" w:hAnsi="Times New Roman" w:hint="eastAsia"/>
          <w:sz w:val="24"/>
          <w:szCs w:val="24"/>
        </w:rPr>
        <w:t>］</w:t>
      </w:r>
      <w:r w:rsidRPr="00560D77">
        <w:rPr>
          <w:rFonts w:ascii="Times New Roman" w:hAnsi="Times New Roman" w:hint="eastAsia"/>
          <w:sz w:val="24"/>
          <w:szCs w:val="24"/>
        </w:rPr>
        <w:t>．太原理工大学学报，</w:t>
      </w:r>
      <w:r w:rsidRPr="00560D77">
        <w:rPr>
          <w:rFonts w:ascii="Times New Roman" w:hAnsi="Times New Roman"/>
          <w:sz w:val="24"/>
          <w:szCs w:val="24"/>
        </w:rPr>
        <w:t>2001</w:t>
      </w:r>
      <w:r w:rsidRPr="00560D77">
        <w:rPr>
          <w:rFonts w:ascii="Times New Roman" w:hAnsi="Times New Roman" w:hint="eastAsia"/>
          <w:sz w:val="24"/>
          <w:szCs w:val="24"/>
        </w:rPr>
        <w:t>，</w:t>
      </w:r>
      <w:r w:rsidRPr="00560D77">
        <w:rPr>
          <w:rFonts w:ascii="Times New Roman" w:hAnsi="Times New Roman"/>
          <w:sz w:val="24"/>
          <w:szCs w:val="24"/>
        </w:rPr>
        <w:t>32(1)</w:t>
      </w:r>
      <w:r w:rsidRPr="00560D77">
        <w:rPr>
          <w:rFonts w:ascii="Times New Roman" w:hAnsi="Times New Roman" w:hint="eastAsia"/>
          <w:sz w:val="24"/>
          <w:szCs w:val="24"/>
        </w:rPr>
        <w:t>：</w:t>
      </w:r>
      <w:r w:rsidRPr="00560D77">
        <w:rPr>
          <w:rFonts w:ascii="Times New Roman" w:hAnsi="Times New Roman"/>
          <w:sz w:val="24"/>
          <w:szCs w:val="24"/>
        </w:rPr>
        <w:t>51-53.</w:t>
      </w:r>
    </w:p>
    <w:p w:rsidR="006631B0" w:rsidRPr="00560D77" w:rsidRDefault="006631B0" w:rsidP="006631B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［</w:t>
      </w:r>
      <w:r w:rsidRPr="00560D7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］</w:t>
      </w:r>
    </w:p>
    <w:p w:rsidR="006631B0" w:rsidRPr="00560D77" w:rsidRDefault="006631B0" w:rsidP="006631B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［</w:t>
      </w:r>
      <w:r w:rsidRPr="00560D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］</w:t>
      </w:r>
    </w:p>
    <w:p w:rsidR="006631B0" w:rsidRPr="00560D77" w:rsidRDefault="006631B0" w:rsidP="006631B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631B0" w:rsidRPr="00560D77" w:rsidRDefault="006631B0" w:rsidP="006631B0">
      <w:pPr>
        <w:spacing w:line="360" w:lineRule="auto"/>
        <w:ind w:firstLineChars="200" w:firstLine="482"/>
        <w:jc w:val="center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英文标题</w:t>
      </w:r>
    </w:p>
    <w:p w:rsidR="006631B0" w:rsidRPr="00560D77" w:rsidRDefault="006631B0" w:rsidP="006631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Abstract</w:t>
      </w:r>
      <w:r w:rsidRPr="00560D77">
        <w:rPr>
          <w:rFonts w:ascii="Times New Roman" w:hAnsi="Times New Roman"/>
          <w:b/>
          <w:sz w:val="24"/>
          <w:szCs w:val="24"/>
        </w:rPr>
        <w:t>:</w:t>
      </w:r>
    </w:p>
    <w:p w:rsidR="006631B0" w:rsidRPr="00560D77" w:rsidRDefault="006631B0" w:rsidP="006631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60D77">
        <w:rPr>
          <w:rFonts w:ascii="Times New Roman" w:hAnsi="Times New Roman" w:hint="eastAsia"/>
          <w:b/>
          <w:sz w:val="24"/>
          <w:szCs w:val="24"/>
        </w:rPr>
        <w:t>Keywords:</w:t>
      </w:r>
    </w:p>
    <w:p w:rsidR="006631B0" w:rsidRDefault="006631B0" w:rsidP="006631B0"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24"/>
          <w:szCs w:val="24"/>
        </w:rPr>
        <w:sectPr w:rsidR="006631B0" w:rsidSect="00652CE0">
          <w:footerReference w:type="default" r:id="rId4"/>
          <w:pgSz w:w="11906" w:h="16838"/>
          <w:pgMar w:top="1440" w:right="1558" w:bottom="1440" w:left="1560" w:header="851" w:footer="992" w:gutter="0"/>
          <w:cols w:space="720"/>
          <w:docGrid w:type="lines" w:linePitch="312"/>
        </w:sectPr>
      </w:pPr>
    </w:p>
    <w:p w:rsidR="00580962" w:rsidRDefault="00580962" w:rsidP="00580962">
      <w:pPr>
        <w:widowControl/>
        <w:spacing w:line="360" w:lineRule="auto"/>
        <w:jc w:val="left"/>
        <w:rPr>
          <w:rFonts w:ascii="Times New Roman" w:hAnsi="Times New Roman" w:cs="Arial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Arial"/>
          <w:color w:val="000000"/>
          <w:kern w:val="0"/>
          <w:sz w:val="24"/>
          <w:szCs w:val="24"/>
        </w:rPr>
        <w:lastRenderedPageBreak/>
        <w:br w:type="page"/>
      </w:r>
    </w:p>
    <w:p w:rsidR="00EF6441" w:rsidRDefault="00EF6441"/>
    <w:sectPr w:rsidR="00EF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20" w:rsidRDefault="006631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631B0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2D5420" w:rsidRDefault="006631B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62"/>
    <w:rsid w:val="00580962"/>
    <w:rsid w:val="006631B0"/>
    <w:rsid w:val="00E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29DD-0DA9-4508-8EC7-5C0D6D4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6631B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663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631B0"/>
    <w:rPr>
      <w:rFonts w:ascii="Calibri" w:eastAsia="宋体" w:hAnsi="Calibri" w:cs="Times New Roman"/>
      <w:sz w:val="18"/>
      <w:szCs w:val="18"/>
    </w:rPr>
  </w:style>
  <w:style w:type="character" w:customStyle="1" w:styleId="highlight">
    <w:name w:val="highlight"/>
    <w:basedOn w:val="a0"/>
    <w:rsid w:val="0066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389</Words>
  <Characters>2218</Characters>
  <Application>Microsoft Office Word</Application>
  <DocSecurity>0</DocSecurity>
  <Lines>18</Lines>
  <Paragraphs>5</Paragraphs>
  <ScaleCrop>false</ScaleCrop>
  <Company>china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2019-11-13T08:26:00Z</dcterms:created>
  <dcterms:modified xsi:type="dcterms:W3CDTF">2019-11-13T08:26:00Z</dcterms:modified>
</cp:coreProperties>
</file>